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E3C0F" w14:paraId="1ADA109C" w14:textId="77777777" w:rsidTr="009E1E8E">
        <w:tc>
          <w:tcPr>
            <w:tcW w:w="9628" w:type="dxa"/>
          </w:tcPr>
          <w:p w14:paraId="4FF15424" w14:textId="77777777" w:rsidR="001E3C0F" w:rsidRPr="00CD4178" w:rsidRDefault="001E3C0F" w:rsidP="001E3C0F">
            <w:pPr>
              <w:spacing w:before="24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776B6">
              <w:rPr>
                <w:rFonts w:ascii="Times New Roman" w:hAnsi="Times New Roman" w:cs="Times New Roman"/>
                <w:sz w:val="28"/>
                <w:szCs w:val="28"/>
              </w:rPr>
              <w:t xml:space="preserve">Набув чинності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776B6">
              <w:rPr>
                <w:rFonts w:ascii="Times New Roman" w:hAnsi="Times New Roman" w:cs="Times New Roman"/>
                <w:sz w:val="28"/>
                <w:szCs w:val="28"/>
              </w:rPr>
              <w:t>аказ Міністерства розвитку економіки, торгівлі та сільського господарства України від 19 лютого 2021 року № 338 «Про деякі питання у сфері бджільництва»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(далі - Наказ №338), який </w:t>
            </w:r>
            <w:r w:rsidRPr="00DF223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зареєстровано в Міністерстві юстиції </w:t>
            </w:r>
            <w:r w:rsidRPr="00CD41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04 березня 2021 року за № 280/35902.</w:t>
            </w:r>
          </w:p>
          <w:p w14:paraId="7835C636" w14:textId="77777777" w:rsidR="001E3C0F" w:rsidRDefault="001E3C0F" w:rsidP="001E3C0F">
            <w:pPr>
              <w:pStyle w:val="align-left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282566">
              <w:rPr>
                <w:sz w:val="28"/>
                <w:szCs w:val="28"/>
              </w:rPr>
              <w:t>Наказ №338 створює інструменти регулювання ринку бджільництва</w:t>
            </w:r>
            <w:r>
              <w:rPr>
                <w:sz w:val="28"/>
                <w:szCs w:val="28"/>
              </w:rPr>
              <w:t>,</w:t>
            </w:r>
            <w:r w:rsidRPr="00282566">
              <w:rPr>
                <w:sz w:val="28"/>
                <w:szCs w:val="28"/>
              </w:rPr>
              <w:t xml:space="preserve"> запроваджує чіткі правила взаємодії держави та пасічників, </w:t>
            </w:r>
            <w:r w:rsidRPr="007776B6">
              <w:rPr>
                <w:sz w:val="28"/>
                <w:szCs w:val="28"/>
              </w:rPr>
              <w:t>нові норми щодо реєстрації пасік та їх переміщення, видачі ветеринарно-санітарн</w:t>
            </w:r>
            <w:r>
              <w:rPr>
                <w:sz w:val="28"/>
                <w:szCs w:val="28"/>
              </w:rPr>
              <w:t>ого</w:t>
            </w:r>
            <w:r w:rsidRPr="007776B6">
              <w:rPr>
                <w:sz w:val="28"/>
                <w:szCs w:val="28"/>
              </w:rPr>
              <w:t xml:space="preserve"> паспорт</w:t>
            </w:r>
            <w:r>
              <w:rPr>
                <w:sz w:val="28"/>
                <w:szCs w:val="28"/>
              </w:rPr>
              <w:t>а</w:t>
            </w:r>
            <w:r w:rsidRPr="007776B6">
              <w:rPr>
                <w:sz w:val="28"/>
                <w:szCs w:val="28"/>
              </w:rPr>
              <w:t xml:space="preserve"> на пасік</w:t>
            </w:r>
            <w:r>
              <w:rPr>
                <w:sz w:val="28"/>
                <w:szCs w:val="28"/>
              </w:rPr>
              <w:t>у, зокрема:</w:t>
            </w:r>
          </w:p>
          <w:p w14:paraId="4201FD5A" w14:textId="77777777" w:rsidR="001E3C0F" w:rsidRPr="002815E4" w:rsidRDefault="001E3C0F" w:rsidP="001E3C0F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i/>
              </w:rPr>
            </w:pPr>
            <w:r w:rsidRPr="002815E4">
              <w:rPr>
                <w:i/>
              </w:rPr>
              <w:t xml:space="preserve">видача паспорта здійснюється </w:t>
            </w:r>
            <w:r w:rsidRPr="00CD4178">
              <w:rPr>
                <w:b/>
                <w:i/>
              </w:rPr>
              <w:t>в день звернення бджоляра</w:t>
            </w:r>
            <w:r w:rsidRPr="002815E4">
              <w:rPr>
                <w:i/>
              </w:rPr>
              <w:t xml:space="preserve"> </w:t>
            </w:r>
            <w:r>
              <w:rPr>
                <w:i/>
              </w:rPr>
              <w:t>за</w:t>
            </w:r>
            <w:r w:rsidRPr="002815E4">
              <w:rPr>
                <w:i/>
              </w:rPr>
              <w:t xml:space="preserve"> заявою про видачу такого паспорта в письмовій або електронній формі;</w:t>
            </w:r>
          </w:p>
          <w:p w14:paraId="616149B9" w14:textId="77777777" w:rsidR="001E3C0F" w:rsidRPr="002815E4" w:rsidRDefault="001E3C0F" w:rsidP="001E3C0F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D41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 день видачі паспорта</w:t>
            </w:r>
            <w:r w:rsidRPr="002815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пасіки вноситься інформація до Реєстру паспортів пасік територіальним органом </w:t>
            </w:r>
            <w:proofErr w:type="spellStart"/>
            <w:r w:rsidRPr="002815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Держпродспоживслужби</w:t>
            </w:r>
            <w:proofErr w:type="spellEnd"/>
            <w:r w:rsidRPr="002815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;</w:t>
            </w:r>
          </w:p>
          <w:p w14:paraId="6C562ADA" w14:textId="77777777" w:rsidR="001E3C0F" w:rsidRPr="002815E4" w:rsidRDefault="001E3C0F" w:rsidP="001E3C0F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2815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при зміні відомостей власник пасіки </w:t>
            </w:r>
            <w:r w:rsidRPr="00CD41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до 15 травня поточного року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r w:rsidRPr="002815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надає паспорт до територіального органу </w:t>
            </w:r>
            <w:proofErr w:type="spellStart"/>
            <w:r w:rsidRPr="002815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Держпродспоживслужби</w:t>
            </w:r>
            <w:proofErr w:type="spellEnd"/>
            <w:r w:rsidRPr="002815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для оновлення відомостей у Реєстрі паспортів пасік;</w:t>
            </w:r>
          </w:p>
          <w:p w14:paraId="40B6D592" w14:textId="77777777" w:rsidR="001E3C0F" w:rsidRPr="002D0606" w:rsidRDefault="001E3C0F" w:rsidP="001E3C0F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2D06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паспорт пасіки підлягає заміні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на новий </w:t>
            </w:r>
            <w:r w:rsidRPr="002D06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у разі його втрати, пошкодження або зміни власника пасіки;</w:t>
            </w:r>
          </w:p>
          <w:p w14:paraId="412C1CED" w14:textId="77777777" w:rsidR="001E3C0F" w:rsidRPr="002D0606" w:rsidRDefault="001E3C0F" w:rsidP="001E3C0F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2D06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у разі припинення діяльності пасіки власник </w:t>
            </w:r>
            <w:r w:rsidRPr="00CD41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протягом 10 календарних днів</w:t>
            </w:r>
            <w:r w:rsidRPr="002D06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письмово інформує територіальний орган </w:t>
            </w:r>
            <w:proofErr w:type="spellStart"/>
            <w:r w:rsidRPr="002D06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Держпродспоживслужби</w:t>
            </w:r>
            <w:proofErr w:type="spellEnd"/>
            <w:r w:rsidRPr="002D06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;</w:t>
            </w:r>
          </w:p>
          <w:p w14:paraId="545E9699" w14:textId="77777777" w:rsidR="001E3C0F" w:rsidRPr="002D0606" w:rsidRDefault="001E3C0F" w:rsidP="001E3C0F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2D06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реєстр паспортів пасіки розміщується на офіційному веб-сайті територіального органу </w:t>
            </w:r>
            <w:proofErr w:type="spellStart"/>
            <w:r w:rsidRPr="002D06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Держпродспоживслужби</w:t>
            </w:r>
            <w:proofErr w:type="spellEnd"/>
            <w:r w:rsidRPr="002D06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;</w:t>
            </w:r>
          </w:p>
          <w:p w14:paraId="4BC45801" w14:textId="77777777" w:rsidR="001E3C0F" w:rsidRPr="00CD4178" w:rsidRDefault="001E3C0F" w:rsidP="001E3C0F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CD41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пасіка підлягає реєстрації в органах місцевого самоврядування за місцем проживання пасічника, або за місцем знаходження пасіки;</w:t>
            </w:r>
          </w:p>
          <w:p w14:paraId="4670F1D5" w14:textId="77777777" w:rsidR="001E3C0F" w:rsidRPr="002D0606" w:rsidRDefault="001E3C0F" w:rsidP="001E3C0F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2D06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у разі перевезення (кочівлі) пасіки </w:t>
            </w:r>
            <w:r w:rsidRPr="00CD41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не пізніше ніж за 2 календарних дні до перевезення</w:t>
            </w:r>
            <w:r w:rsidRPr="002D06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пасічник зобов’язаний інформувати органи місцевого самоврядування (перевезення пасіки здійснюється із супровідними ветеринарними документами);</w:t>
            </w:r>
          </w:p>
          <w:p w14:paraId="75FA5F8D" w14:textId="77777777" w:rsidR="001E3C0F" w:rsidRPr="002D0606" w:rsidRDefault="001E3C0F" w:rsidP="001E3C0F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2D06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у разі надходження інформації про заплановане застосування засобів захисту рослин, органи місцевого самоврядування </w:t>
            </w:r>
            <w:r w:rsidRPr="00CD41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протягом чотирьох годин повинні повідомити </w:t>
            </w:r>
            <w:r w:rsidRPr="002D06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про це власників пасік;</w:t>
            </w:r>
          </w:p>
          <w:p w14:paraId="2130A8FF" w14:textId="77777777" w:rsidR="001E3C0F" w:rsidRPr="002D0606" w:rsidRDefault="001E3C0F" w:rsidP="001E3C0F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2D06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реєстрація пасіки в органах </w:t>
            </w:r>
            <w:proofErr w:type="spellStart"/>
            <w:r w:rsidRPr="002D06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Держпродспоживслужби</w:t>
            </w:r>
            <w:proofErr w:type="spellEnd"/>
            <w:r w:rsidRPr="002D06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здійснюється </w:t>
            </w:r>
            <w:r w:rsidRPr="00CD41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в день звернення </w:t>
            </w:r>
            <w:r w:rsidRPr="002D06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після поданої заяви про реєстрацію пасіки та наданої копії паспорта на пасіку.</w:t>
            </w:r>
          </w:p>
          <w:p w14:paraId="62D01361" w14:textId="77777777" w:rsidR="001E3C0F" w:rsidRPr="001E3C0F" w:rsidRDefault="001E3C0F" w:rsidP="005E5704">
            <w:pPr>
              <w:pStyle w:val="align-left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1E3C0F">
              <w:rPr>
                <w:sz w:val="28"/>
                <w:szCs w:val="28"/>
              </w:rPr>
              <w:t>З метою запобігання масового отруєння бджіл Наказ № 338 запроваджує механізм комунікації між пасічниками та аграріями щодо використання засобів захисту рослин</w:t>
            </w:r>
            <w:r w:rsidRPr="001E3C0F">
              <w:rPr>
                <w:b/>
                <w:sz w:val="28"/>
                <w:szCs w:val="28"/>
              </w:rPr>
              <w:t xml:space="preserve"> (</w:t>
            </w:r>
            <w:r w:rsidRPr="001E3C0F">
              <w:rPr>
                <w:sz w:val="28"/>
                <w:szCs w:val="28"/>
              </w:rPr>
              <w:t>Інструкція з профілактики та встановлення факту отруєння бджіл засобами захисту рослин).</w:t>
            </w:r>
          </w:p>
          <w:p w14:paraId="63845AC9" w14:textId="10C33DF7" w:rsidR="001E3C0F" w:rsidRPr="001E3C0F" w:rsidRDefault="001E3C0F" w:rsidP="001E3C0F">
            <w:pPr>
              <w:pStyle w:val="align-left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1E3C0F">
              <w:rPr>
                <w:sz w:val="28"/>
                <w:szCs w:val="28"/>
              </w:rPr>
              <w:t xml:space="preserve">Зокрема, аграрії, які застосовують засоби захисту рослин, зобов’язані за </w:t>
            </w:r>
            <w:r w:rsidRPr="001E3C0F">
              <w:rPr>
                <w:sz w:val="28"/>
                <w:szCs w:val="28"/>
              </w:rPr>
              <w:br/>
              <w:t>3-и доби до запланованого їх застосування завчасно повідомити орган місцевого самоврядування, на адміністративній території якого будуть застосовані засоби захисту рослин (з урахуванням відстані 10 км від оброблюваної площі).</w:t>
            </w:r>
          </w:p>
          <w:p w14:paraId="679BB619" w14:textId="77777777" w:rsidR="001E3C0F" w:rsidRPr="001E3C0F" w:rsidRDefault="001E3C0F" w:rsidP="001E3C0F">
            <w:pPr>
              <w:pStyle w:val="align-left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1E3C0F">
              <w:rPr>
                <w:sz w:val="28"/>
                <w:szCs w:val="28"/>
              </w:rPr>
              <w:t>Аграрії завчасно повинні повідомити дату та час обробки, місце знаходження ділянки, назву препарату, спосіб застосування, термін ізоляції бджолиних сімей тощо.</w:t>
            </w:r>
          </w:p>
          <w:p w14:paraId="5BA5B832" w14:textId="77777777" w:rsidR="001E3C0F" w:rsidRPr="001E3C0F" w:rsidRDefault="001E3C0F" w:rsidP="001E3C0F">
            <w:pPr>
              <w:pStyle w:val="western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1E3C0F">
              <w:rPr>
                <w:sz w:val="28"/>
                <w:szCs w:val="28"/>
              </w:rPr>
              <w:t xml:space="preserve">Обробка сільськогосподарських культур повинна здійснюватися виключно препаратами, які пройшли державну реєстрацію та включені до </w:t>
            </w:r>
            <w:r w:rsidRPr="001E3C0F">
              <w:rPr>
                <w:sz w:val="28"/>
                <w:szCs w:val="28"/>
              </w:rPr>
              <w:lastRenderedPageBreak/>
              <w:t xml:space="preserve">Державного реєстру пестицидів і агрохімікатів,  дозволених до використання в Україні. </w:t>
            </w:r>
          </w:p>
          <w:p w14:paraId="7F982B34" w14:textId="77777777" w:rsidR="001E3C0F" w:rsidRPr="001E3C0F" w:rsidRDefault="001E3C0F" w:rsidP="001E3C0F">
            <w:pPr>
              <w:pStyle w:val="western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1E3C0F">
              <w:rPr>
                <w:sz w:val="28"/>
                <w:szCs w:val="28"/>
              </w:rPr>
              <w:t>В свою чергу, після отримання повідомлення про застосування засобів захисту рослин пасічнику необхідно на період обробки вивезти пасіку в безпечне місце або ізолювати бджіл у вуликах на термін (не більше 12 годин), передбачений обмеженнями у разі застосування захисту рослин.</w:t>
            </w:r>
          </w:p>
          <w:p w14:paraId="0BBE7051" w14:textId="77777777" w:rsidR="001E3C0F" w:rsidRPr="001E3C0F" w:rsidRDefault="001E3C0F" w:rsidP="009E1E8E">
            <w:pPr>
              <w:pStyle w:val="western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1E3C0F">
              <w:rPr>
                <w:sz w:val="28"/>
                <w:szCs w:val="28"/>
              </w:rPr>
              <w:t xml:space="preserve">Бджолярам рекомендуємо зареєструватися та користуватися перевагами автоматичної інформаційної системи </w:t>
            </w:r>
            <w:hyperlink r:id="rId5" w:tgtFrame="_blank" w:history="1">
              <w:r w:rsidRPr="001E3C0F">
                <w:rPr>
                  <w:rStyle w:val="a3"/>
                  <w:sz w:val="28"/>
                  <w:szCs w:val="28"/>
                </w:rPr>
                <w:t>GRAND ЕХРЕRТ</w:t>
              </w:r>
            </w:hyperlink>
            <w:r w:rsidRPr="001E3C0F">
              <w:rPr>
                <w:sz w:val="28"/>
                <w:szCs w:val="28"/>
              </w:rPr>
              <w:t xml:space="preserve">, завдяки якій вони  можуть </w:t>
            </w:r>
            <w:proofErr w:type="spellStart"/>
            <w:r w:rsidRPr="001E3C0F">
              <w:rPr>
                <w:sz w:val="28"/>
                <w:szCs w:val="28"/>
              </w:rPr>
              <w:t>оперативно</w:t>
            </w:r>
            <w:proofErr w:type="spellEnd"/>
            <w:r w:rsidRPr="001E3C0F">
              <w:rPr>
                <w:sz w:val="28"/>
                <w:szCs w:val="28"/>
              </w:rPr>
              <w:t xml:space="preserve"> отримувати інформацію щодо обробки полів пестицидами для вжиття заходів і уникнення контактів бджіл з отруйними речовинами (</w:t>
            </w:r>
            <w:r w:rsidRPr="001E3C0F">
              <w:rPr>
                <w:i/>
                <w:sz w:val="28"/>
                <w:szCs w:val="28"/>
              </w:rPr>
              <w:t>після реєстрації на</w:t>
            </w:r>
            <w:r w:rsidRPr="001E3C0F">
              <w:rPr>
                <w:sz w:val="28"/>
                <w:szCs w:val="28"/>
              </w:rPr>
              <w:t xml:space="preserve"> </w:t>
            </w:r>
            <w:r w:rsidRPr="001E3C0F">
              <w:rPr>
                <w:rStyle w:val="a7"/>
                <w:sz w:val="28"/>
                <w:szCs w:val="28"/>
              </w:rPr>
              <w:t xml:space="preserve">електронному ресурсі </w:t>
            </w:r>
            <w:hyperlink r:id="rId6" w:tgtFrame="_blank" w:history="1">
              <w:r w:rsidRPr="001E3C0F">
                <w:rPr>
                  <w:rStyle w:val="a3"/>
                  <w:i/>
                  <w:iCs/>
                  <w:sz w:val="28"/>
                  <w:szCs w:val="28"/>
                </w:rPr>
                <w:t>https://www.grand.expert</w:t>
              </w:r>
            </w:hyperlink>
            <w:r w:rsidRPr="001E3C0F">
              <w:rPr>
                <w:rStyle w:val="a3"/>
                <w:i/>
                <w:iCs/>
                <w:sz w:val="28"/>
                <w:szCs w:val="28"/>
                <w:u w:val="none"/>
              </w:rPr>
              <w:t xml:space="preserve"> </w:t>
            </w:r>
            <w:r w:rsidRPr="001E3C0F">
              <w:rPr>
                <w:rStyle w:val="a7"/>
                <w:sz w:val="28"/>
                <w:szCs w:val="28"/>
              </w:rPr>
              <w:t xml:space="preserve">пасічник отримає повідомлення у разі обробітку аграріями полів поряд з пасікою). </w:t>
            </w:r>
          </w:p>
          <w:p w14:paraId="23E781CF" w14:textId="77777777" w:rsidR="001E3C0F" w:rsidRPr="001E3C0F" w:rsidRDefault="001E3C0F" w:rsidP="001E3C0F">
            <w:pPr>
              <w:pStyle w:val="western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1E3C0F">
              <w:rPr>
                <w:b/>
                <w:bCs/>
                <w:sz w:val="28"/>
                <w:szCs w:val="28"/>
              </w:rPr>
              <w:t>Порушення ж законодавства як про захист рослин, так і в галузі бджільництва тягне за собою дисциплінарну, адміністративну, цивільно-правову або кримінальну відповідальність, передбачену ст. 21 ЗУ «Про захисту рослин», ст. 38 ЗУ «Про бджільництво».</w:t>
            </w:r>
            <w:r w:rsidRPr="001E3C0F">
              <w:rPr>
                <w:sz w:val="28"/>
                <w:szCs w:val="28"/>
              </w:rPr>
              <w:t xml:space="preserve"> </w:t>
            </w:r>
          </w:p>
          <w:p w14:paraId="7C9FD5CD" w14:textId="2C460B9E" w:rsidR="001E3C0F" w:rsidRDefault="001E3C0F" w:rsidP="009E1E8E">
            <w:pPr>
              <w:pStyle w:val="western"/>
              <w:spacing w:before="0" w:beforeAutospacing="0"/>
              <w:ind w:firstLine="708"/>
              <w:jc w:val="both"/>
            </w:pPr>
            <w:r w:rsidRPr="001E3C0F">
              <w:rPr>
                <w:sz w:val="28"/>
                <w:szCs w:val="28"/>
              </w:rPr>
              <w:t xml:space="preserve">Тож, власники пасік та аграрії повинні дотримуватися вимог нового законодавства України з питань бджільництва, </w:t>
            </w:r>
            <w:proofErr w:type="spellStart"/>
            <w:r w:rsidRPr="001E3C0F">
              <w:rPr>
                <w:sz w:val="28"/>
                <w:szCs w:val="28"/>
              </w:rPr>
              <w:t>поскільки</w:t>
            </w:r>
            <w:proofErr w:type="spellEnd"/>
            <w:r w:rsidRPr="001E3C0F">
              <w:rPr>
                <w:sz w:val="28"/>
                <w:szCs w:val="28"/>
              </w:rPr>
              <w:t xml:space="preserve"> і виробництво якісного меду, і щедрі врожаї вигідні кожній зі сторін.</w:t>
            </w:r>
          </w:p>
        </w:tc>
      </w:tr>
    </w:tbl>
    <w:p w14:paraId="2D0632AA" w14:textId="77777777" w:rsidR="002815E4" w:rsidRDefault="002815E4" w:rsidP="007776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A2D53A" w14:textId="77777777" w:rsidR="001E3C0F" w:rsidRDefault="001E3C0F">
      <w:pPr>
        <w:pStyle w:val="western"/>
        <w:ind w:firstLine="708"/>
        <w:jc w:val="both"/>
        <w:rPr>
          <w:sz w:val="28"/>
          <w:szCs w:val="28"/>
        </w:rPr>
      </w:pPr>
    </w:p>
    <w:sectPr w:rsidR="001E3C0F" w:rsidSect="007776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B51C8"/>
    <w:multiLevelType w:val="multilevel"/>
    <w:tmpl w:val="5264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630D2"/>
    <w:multiLevelType w:val="multilevel"/>
    <w:tmpl w:val="4F1A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4917DB"/>
    <w:multiLevelType w:val="hybridMultilevel"/>
    <w:tmpl w:val="E794D4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A2A6A"/>
    <w:multiLevelType w:val="multilevel"/>
    <w:tmpl w:val="A714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1A6664"/>
    <w:multiLevelType w:val="hybridMultilevel"/>
    <w:tmpl w:val="B1AC9D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23D"/>
    <w:rsid w:val="00020130"/>
    <w:rsid w:val="00021C4C"/>
    <w:rsid w:val="00166D78"/>
    <w:rsid w:val="001E3C0F"/>
    <w:rsid w:val="001E7306"/>
    <w:rsid w:val="002815E4"/>
    <w:rsid w:val="00282566"/>
    <w:rsid w:val="002D0606"/>
    <w:rsid w:val="003A0D69"/>
    <w:rsid w:val="003A378B"/>
    <w:rsid w:val="00513227"/>
    <w:rsid w:val="005E5704"/>
    <w:rsid w:val="007759B4"/>
    <w:rsid w:val="007776B6"/>
    <w:rsid w:val="00792CD8"/>
    <w:rsid w:val="007F35B5"/>
    <w:rsid w:val="008961E1"/>
    <w:rsid w:val="008A2874"/>
    <w:rsid w:val="008C3973"/>
    <w:rsid w:val="008C64C4"/>
    <w:rsid w:val="009E1E8E"/>
    <w:rsid w:val="00A7473E"/>
    <w:rsid w:val="00BC5BA0"/>
    <w:rsid w:val="00C107A9"/>
    <w:rsid w:val="00CD4178"/>
    <w:rsid w:val="00DF223D"/>
    <w:rsid w:val="00E317DB"/>
    <w:rsid w:val="00E376E5"/>
    <w:rsid w:val="00EC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526C2"/>
  <w15:chartTrackingRefBased/>
  <w15:docId w15:val="{A6ABDA63-35B3-4828-A34D-0E0B1B0A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22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2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F22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C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223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hard-blue-color">
    <w:name w:val="hard-blue-color"/>
    <w:basedOn w:val="a0"/>
    <w:rsid w:val="00DF223D"/>
  </w:style>
  <w:style w:type="paragraph" w:customStyle="1" w:styleId="tj">
    <w:name w:val="tj"/>
    <w:basedOn w:val="a"/>
    <w:rsid w:val="00DF2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r">
    <w:name w:val="tr"/>
    <w:basedOn w:val="a"/>
    <w:rsid w:val="00DF2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DF22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views">
    <w:name w:val="views"/>
    <w:basedOn w:val="a0"/>
    <w:rsid w:val="00DF223D"/>
  </w:style>
  <w:style w:type="character" w:styleId="a3">
    <w:name w:val="Hyperlink"/>
    <w:basedOn w:val="a0"/>
    <w:uiPriority w:val="99"/>
    <w:semiHidden/>
    <w:unhideWhenUsed/>
    <w:rsid w:val="00DF22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F2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DF22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ost-meta">
    <w:name w:val="post-meta"/>
    <w:basedOn w:val="a0"/>
    <w:rsid w:val="00DF223D"/>
  </w:style>
  <w:style w:type="character" w:customStyle="1" w:styleId="d2edcug0">
    <w:name w:val="d2edcug0"/>
    <w:basedOn w:val="a0"/>
    <w:rsid w:val="00DF223D"/>
  </w:style>
  <w:style w:type="character" w:customStyle="1" w:styleId="c-article-info-shareauthor">
    <w:name w:val="c-article-info-share__author"/>
    <w:basedOn w:val="a0"/>
    <w:rsid w:val="008961E1"/>
  </w:style>
  <w:style w:type="character" w:customStyle="1" w:styleId="l-article-image-sourceimage">
    <w:name w:val="l-article-image-source__image"/>
    <w:basedOn w:val="a0"/>
    <w:rsid w:val="008961E1"/>
  </w:style>
  <w:style w:type="paragraph" w:customStyle="1" w:styleId="align-left">
    <w:name w:val="align-left"/>
    <w:basedOn w:val="a"/>
    <w:rsid w:val="00896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8961E1"/>
    <w:rPr>
      <w:b/>
      <w:bCs/>
    </w:rPr>
  </w:style>
  <w:style w:type="paragraph" w:styleId="a6">
    <w:name w:val="List Paragraph"/>
    <w:basedOn w:val="a"/>
    <w:uiPriority w:val="34"/>
    <w:qFormat/>
    <w:rsid w:val="007776B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021C4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western">
    <w:name w:val="western"/>
    <w:basedOn w:val="a"/>
    <w:rsid w:val="0002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tojvnm2t">
    <w:name w:val="tojvnm2t"/>
    <w:basedOn w:val="a0"/>
    <w:rsid w:val="00021C4C"/>
  </w:style>
  <w:style w:type="character" w:styleId="a7">
    <w:name w:val="Emphasis"/>
    <w:basedOn w:val="a0"/>
    <w:uiPriority w:val="20"/>
    <w:qFormat/>
    <w:rsid w:val="007759B4"/>
    <w:rPr>
      <w:i/>
      <w:iCs/>
    </w:rPr>
  </w:style>
  <w:style w:type="character" w:customStyle="1" w:styleId="rvts0">
    <w:name w:val="rvts0"/>
    <w:basedOn w:val="a0"/>
    <w:rsid w:val="008C64C4"/>
  </w:style>
  <w:style w:type="table" w:styleId="a8">
    <w:name w:val="Table Grid"/>
    <w:basedOn w:val="a1"/>
    <w:uiPriority w:val="39"/>
    <w:rsid w:val="001E3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4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04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9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43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47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5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3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5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lada.pp.ua/goto/aHR0cHM6Ly93d3cuZ3JhbmQuZXhwZXJ0/" TargetMode="External"/><Relationship Id="rId5" Type="http://schemas.openxmlformats.org/officeDocument/2006/relationships/hyperlink" Target="https://www.grand.expe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Микитьон Людмила Олександрівна</dc:creator>
  <cp:keywords/>
  <dc:description/>
  <cp:lastModifiedBy>Мельник Юрій Миколайович</cp:lastModifiedBy>
  <cp:revision>6</cp:revision>
  <cp:lastPrinted>2021-04-16T10:22:00Z</cp:lastPrinted>
  <dcterms:created xsi:type="dcterms:W3CDTF">2021-04-16T10:12:00Z</dcterms:created>
  <dcterms:modified xsi:type="dcterms:W3CDTF">2021-04-16T10:58:00Z</dcterms:modified>
</cp:coreProperties>
</file>